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48F" w:rsidRDefault="003A5DE9">
      <w:pPr>
        <w:pStyle w:val="Title"/>
        <w:rPr>
          <w:shadow w:val="0"/>
        </w:rPr>
      </w:pPr>
      <w:r>
        <w:rPr>
          <w:shadow w:val="0"/>
        </w:rPr>
        <w:t xml:space="preserve">Microsoft </w:t>
      </w:r>
      <w:r w:rsidR="0033348F">
        <w:rPr>
          <w:shadow w:val="0"/>
        </w:rPr>
        <w:t xml:space="preserve">Excel </w:t>
      </w:r>
      <w:r>
        <w:rPr>
          <w:shadow w:val="0"/>
        </w:rPr>
        <w:t>2007 Chapter</w:t>
      </w:r>
      <w:r w:rsidR="0033348F">
        <w:rPr>
          <w:shadow w:val="0"/>
        </w:rPr>
        <w:t xml:space="preserve"> 3 – Lab Test A</w:t>
      </w:r>
    </w:p>
    <w:p w:rsidR="0033348F" w:rsidRDefault="0033348F">
      <w:pPr>
        <w:jc w:val="center"/>
        <w:rPr>
          <w:b/>
          <w:shadow w:val="0"/>
        </w:rPr>
      </w:pPr>
      <w:r>
        <w:rPr>
          <w:b/>
          <w:shadow w:val="0"/>
        </w:rPr>
        <w:t>Creating a Current and Projected Quarterly Analysis Worksheet</w:t>
      </w:r>
    </w:p>
    <w:p w:rsidR="0033348F" w:rsidRDefault="0033348F">
      <w:pPr>
        <w:rPr>
          <w:shadow w:val="0"/>
        </w:rPr>
      </w:pPr>
    </w:p>
    <w:p w:rsidR="0033348F" w:rsidRDefault="0033348F">
      <w:pPr>
        <w:rPr>
          <w:rFonts w:ascii="Times New Roman" w:hAnsi="Times New Roman"/>
          <w:shadow w:val="0"/>
        </w:rPr>
      </w:pPr>
      <w:r>
        <w:rPr>
          <w:b/>
          <w:shadow w:val="0"/>
        </w:rPr>
        <w:t xml:space="preserve">Purpose:  </w:t>
      </w:r>
      <w:r>
        <w:rPr>
          <w:rFonts w:ascii="Times New Roman" w:hAnsi="Times New Roman"/>
          <w:shadow w:val="0"/>
        </w:rPr>
        <w:t>To demonstrate the ability to</w:t>
      </w:r>
      <w:r>
        <w:t xml:space="preserve"> </w:t>
      </w:r>
      <w:r>
        <w:rPr>
          <w:rFonts w:ascii="Times New Roman" w:hAnsi="Times New Roman"/>
          <w:shadow w:val="0"/>
        </w:rPr>
        <w:t>create a data series, use the Format Painter button, copy a range to a nonadjacent range, apply formulas that use absolute referencing, create a chart, use goal seeking, and perform what-if analysis.</w:t>
      </w:r>
    </w:p>
    <w:p w:rsidR="0033348F" w:rsidRDefault="0033348F">
      <w:pPr>
        <w:rPr>
          <w:rFonts w:ascii="Times New Roman" w:hAnsi="Times New Roman"/>
          <w:shadow w:val="0"/>
        </w:rPr>
      </w:pPr>
    </w:p>
    <w:p w:rsidR="0033348F" w:rsidRDefault="0033348F">
      <w:pPr>
        <w:rPr>
          <w:rFonts w:ascii="Times New Roman" w:hAnsi="Times New Roman"/>
          <w:shadow w:val="0"/>
        </w:rPr>
      </w:pPr>
      <w:r>
        <w:rPr>
          <w:b/>
          <w:shadow w:val="0"/>
        </w:rPr>
        <w:t>Problem:</w:t>
      </w:r>
      <w:r>
        <w:rPr>
          <w:rFonts w:ascii="Times New Roman" w:hAnsi="Times New Roman"/>
          <w:shadow w:val="0"/>
        </w:rPr>
        <w:t xml:space="preserve"> You are the accountant for JJW Discount Warehouse. The president of the company, JW, is concerned that the store is carrying too many customers on its own in-store credit accounts (referred to as FE Accounts). He has asked you to create a worksheet for the second quarter of sales that depicts the amount of sales by cash, bank cards (referred to as BC), credit through a local finance company (referred to as Finance Co.), and layaway. Furthermore, he wants to see projected third quarter sales. Finally, the worksheet should show the percent of total sales by each type of payment for April, May, and June.</w:t>
      </w:r>
    </w:p>
    <w:p w:rsidR="0033348F" w:rsidRDefault="0033348F">
      <w:pPr>
        <w:rPr>
          <w:shadow w:val="0"/>
        </w:rPr>
      </w:pPr>
    </w:p>
    <w:p w:rsidR="0033348F" w:rsidRDefault="0033348F">
      <w:pPr>
        <w:rPr>
          <w:rFonts w:ascii="Times New Roman" w:hAnsi="Times New Roman"/>
          <w:shadow w:val="0"/>
        </w:rPr>
      </w:pPr>
      <w:r>
        <w:rPr>
          <w:b/>
          <w:shadow w:val="0"/>
        </w:rPr>
        <w:t>Part 1 Instructions:</w:t>
      </w:r>
      <w:r>
        <w:rPr>
          <w:shadow w:val="0"/>
        </w:rPr>
        <w:t xml:space="preserve"> </w:t>
      </w:r>
      <w:r>
        <w:rPr>
          <w:rFonts w:ascii="Times New Roman" w:hAnsi="Times New Roman"/>
          <w:shadow w:val="0"/>
        </w:rPr>
        <w:t>Perform the following tasks to create the worksheet in Figure E3A-1.</w:t>
      </w:r>
    </w:p>
    <w:p w:rsidR="0033348F" w:rsidRDefault="0033348F">
      <w:pPr>
        <w:rPr>
          <w:rFonts w:ascii="Times New Roman" w:hAnsi="Times New Roman"/>
          <w:shadow w:val="0"/>
        </w:rPr>
      </w:pPr>
    </w:p>
    <w:p w:rsidR="0033348F" w:rsidRDefault="0033348F">
      <w:pPr>
        <w:ind w:left="540" w:hanging="540"/>
        <w:rPr>
          <w:rFonts w:ascii="Times New Roman" w:hAnsi="Times New Roman"/>
          <w:shadow w:val="0"/>
        </w:rPr>
      </w:pPr>
      <w:r>
        <w:rPr>
          <w:rFonts w:ascii="Times New Roman" w:hAnsi="Times New Roman"/>
          <w:shadow w:val="0"/>
        </w:rPr>
        <w:t>1.</w:t>
      </w:r>
      <w:r>
        <w:rPr>
          <w:rFonts w:ascii="Times New Roman" w:hAnsi="Times New Roman"/>
          <w:shadow w:val="0"/>
        </w:rPr>
        <w:tab/>
        <w:t>Bold the entire worksheet. Enter the worksheet title, JJW Discount Warehouse, in cell A1. Enter a subtitle, Quarterly Sales Analysis, in cell A2. Change the height of rows 1 and 2 to 18.00 points.</w:t>
      </w:r>
    </w:p>
    <w:p w:rsidR="0033348F" w:rsidRDefault="0033348F">
      <w:pPr>
        <w:ind w:left="540" w:hanging="540"/>
        <w:rPr>
          <w:rFonts w:ascii="Times New Roman" w:hAnsi="Times New Roman"/>
          <w:shadow w:val="0"/>
        </w:rPr>
      </w:pPr>
      <w:r>
        <w:rPr>
          <w:rFonts w:ascii="Times New Roman" w:hAnsi="Times New Roman"/>
          <w:shadow w:val="0"/>
        </w:rPr>
        <w:t>2.</w:t>
      </w:r>
      <w:r>
        <w:rPr>
          <w:rFonts w:ascii="Times New Roman" w:hAnsi="Times New Roman"/>
          <w:shadow w:val="0"/>
        </w:rPr>
        <w:tab/>
        <w:t>Change the font of cells A1 and A2 to any available font besides Arial or Times New Roman.</w:t>
      </w:r>
    </w:p>
    <w:p w:rsidR="0033348F" w:rsidRDefault="0033348F">
      <w:pPr>
        <w:ind w:left="540" w:hanging="540"/>
        <w:rPr>
          <w:rFonts w:ascii="Times New Roman" w:hAnsi="Times New Roman"/>
          <w:shadow w:val="0"/>
        </w:rPr>
      </w:pPr>
      <w:r>
        <w:rPr>
          <w:rFonts w:ascii="Times New Roman" w:hAnsi="Times New Roman"/>
          <w:shadow w:val="0"/>
        </w:rPr>
        <w:t>3.</w:t>
      </w:r>
      <w:r>
        <w:rPr>
          <w:rFonts w:ascii="Times New Roman" w:hAnsi="Times New Roman"/>
          <w:shadow w:val="0"/>
        </w:rPr>
        <w:tab/>
        <w:t>Center the two titles across columns A through G.</w:t>
      </w:r>
    </w:p>
    <w:p w:rsidR="0033348F" w:rsidRDefault="0033348F">
      <w:pPr>
        <w:numPr>
          <w:ilvl w:val="0"/>
          <w:numId w:val="1"/>
        </w:numPr>
        <w:tabs>
          <w:tab w:val="clear" w:pos="720"/>
        </w:tabs>
        <w:ind w:left="540" w:hanging="540"/>
        <w:rPr>
          <w:rFonts w:ascii="Times New Roman" w:hAnsi="Times New Roman"/>
          <w:shadow w:val="0"/>
        </w:rPr>
      </w:pPr>
      <w:r>
        <w:rPr>
          <w:rFonts w:ascii="Times New Roman" w:hAnsi="Times New Roman"/>
          <w:shadow w:val="0"/>
        </w:rPr>
        <w:t>Change the background color of the first two rows to aqua (column 5, row 3 of the Color palette) and the color of the text to white.</w:t>
      </w:r>
    </w:p>
    <w:p w:rsidR="0033348F" w:rsidRDefault="0033348F">
      <w:pPr>
        <w:ind w:left="540" w:hanging="540"/>
        <w:rPr>
          <w:rFonts w:ascii="Times New Roman" w:hAnsi="Times New Roman"/>
          <w:shadow w:val="0"/>
        </w:rPr>
      </w:pPr>
      <w:r>
        <w:rPr>
          <w:rFonts w:ascii="Times New Roman" w:hAnsi="Times New Roman"/>
          <w:shadow w:val="0"/>
        </w:rPr>
        <w:t>5.</w:t>
      </w:r>
      <w:r>
        <w:rPr>
          <w:rFonts w:ascii="Times New Roman" w:hAnsi="Times New Roman"/>
          <w:shadow w:val="0"/>
        </w:rPr>
        <w:tab/>
        <w:t>Enter the words, Prepared by, followed by your initials in cell A3. Enter the NOW function in cell G3, and change the format to dd-mmm-yy style.</w:t>
      </w:r>
    </w:p>
    <w:p w:rsidR="0033348F" w:rsidRDefault="0033348F">
      <w:pPr>
        <w:ind w:left="540" w:hanging="540"/>
        <w:rPr>
          <w:rFonts w:ascii="Times New Roman" w:hAnsi="Times New Roman"/>
          <w:shadow w:val="0"/>
        </w:rPr>
      </w:pPr>
      <w:r>
        <w:rPr>
          <w:rFonts w:ascii="Times New Roman" w:hAnsi="Times New Roman"/>
          <w:shadow w:val="0"/>
        </w:rPr>
        <w:t>6.</w:t>
      </w:r>
      <w:r>
        <w:rPr>
          <w:rFonts w:ascii="Times New Roman" w:hAnsi="Times New Roman"/>
          <w:shadow w:val="0"/>
        </w:rPr>
        <w:tab/>
        <w:t>Enter the words, Second Quarter Sales, in cell A4 and the words, Projected Third Quarter Sales, in cell E4.</w:t>
      </w:r>
    </w:p>
    <w:p w:rsidR="0033348F" w:rsidRDefault="0033348F">
      <w:pPr>
        <w:pStyle w:val="BodyTextIndent"/>
      </w:pPr>
      <w:r>
        <w:t>7.</w:t>
      </w:r>
      <w:r>
        <w:tab/>
        <w:t>Enter the first month of the third quarter, APR, in cell B5 and right-align it. Use the fill handle to create the month series in row 5, so the headings read APR through SEP.</w:t>
      </w:r>
    </w:p>
    <w:p w:rsidR="0033348F" w:rsidRDefault="0033348F">
      <w:pPr>
        <w:ind w:left="540" w:hanging="540"/>
        <w:rPr>
          <w:rFonts w:ascii="Times New Roman" w:hAnsi="Times New Roman"/>
          <w:shadow w:val="0"/>
        </w:rPr>
      </w:pPr>
      <w:r>
        <w:rPr>
          <w:rFonts w:ascii="Times New Roman" w:hAnsi="Times New Roman"/>
          <w:shadow w:val="0"/>
        </w:rPr>
        <w:t>8.</w:t>
      </w:r>
      <w:r>
        <w:rPr>
          <w:rFonts w:ascii="Times New Roman" w:hAnsi="Times New Roman"/>
          <w:shadow w:val="0"/>
        </w:rPr>
        <w:tab/>
        <w:t xml:space="preserve">Change the column headings’ background colors in row 5 to sky blue (column 6, row 4 of the Color palette). </w:t>
      </w:r>
    </w:p>
    <w:p w:rsidR="0033348F" w:rsidRDefault="0033348F">
      <w:pPr>
        <w:ind w:left="540" w:hanging="540"/>
        <w:rPr>
          <w:rFonts w:ascii="Times New Roman" w:hAnsi="Times New Roman"/>
          <w:shadow w:val="0"/>
        </w:rPr>
      </w:pPr>
      <w:r>
        <w:rPr>
          <w:rFonts w:ascii="Times New Roman" w:hAnsi="Times New Roman"/>
          <w:shadow w:val="0"/>
        </w:rPr>
        <w:t>9.</w:t>
      </w:r>
      <w:r>
        <w:rPr>
          <w:rFonts w:ascii="Times New Roman" w:hAnsi="Times New Roman"/>
          <w:shadow w:val="0"/>
        </w:rPr>
        <w:tab/>
        <w:t>Enter the row titles from Table E3A-1 below, starting in cell A6.</w:t>
      </w:r>
    </w:p>
    <w:p w:rsidR="0033348F" w:rsidRDefault="0033348F">
      <w:pPr>
        <w:ind w:left="540" w:hanging="540"/>
        <w:rPr>
          <w:rFonts w:ascii="Times New Roman" w:hAnsi="Times New Roman"/>
          <w:shadow w:val="0"/>
        </w:rPr>
      </w:pPr>
      <w:r>
        <w:rPr>
          <w:rFonts w:ascii="Times New Roman" w:hAnsi="Times New Roman"/>
          <w:shadow w:val="0"/>
        </w:rPr>
        <w:t>10.</w:t>
      </w:r>
      <w:r>
        <w:rPr>
          <w:rFonts w:ascii="Times New Roman" w:hAnsi="Times New Roman"/>
          <w:shadow w:val="0"/>
        </w:rPr>
        <w:tab/>
        <w:t>Change the width of column A to 12.00 points and of columns B through G to 10.57 points.</w:t>
      </w:r>
    </w:p>
    <w:p w:rsidR="0033348F" w:rsidRDefault="0033348F">
      <w:pPr>
        <w:numPr>
          <w:ilvl w:val="0"/>
          <w:numId w:val="2"/>
        </w:numPr>
        <w:tabs>
          <w:tab w:val="clear" w:pos="720"/>
        </w:tabs>
        <w:ind w:left="540" w:hanging="540"/>
        <w:rPr>
          <w:rFonts w:ascii="Times New Roman" w:hAnsi="Times New Roman"/>
          <w:shadow w:val="0"/>
        </w:rPr>
      </w:pPr>
      <w:r>
        <w:rPr>
          <w:rFonts w:ascii="Times New Roman" w:hAnsi="Times New Roman"/>
          <w:shadow w:val="0"/>
        </w:rPr>
        <w:t>Enter the data shown in Table E3A-1 below in the range B6:D10. Format the range B6:G10 to Comma style with two decimal places.</w:t>
      </w:r>
    </w:p>
    <w:p w:rsidR="0033348F" w:rsidRDefault="0033348F">
      <w:pPr>
        <w:rPr>
          <w:rFonts w:ascii="Times New Roman" w:hAnsi="Times New Roman"/>
          <w:shadow w:val="0"/>
        </w:rPr>
      </w:pPr>
    </w:p>
    <w:p w:rsidR="0033348F" w:rsidRDefault="0033348F">
      <w:pPr>
        <w:rPr>
          <w:rFonts w:ascii="Times New Roman" w:hAnsi="Times New Roman"/>
          <w:shadow w:val="0"/>
        </w:rPr>
      </w:pPr>
    </w:p>
    <w:p w:rsidR="0033348F" w:rsidRDefault="0033348F">
      <w:pPr>
        <w:ind w:left="720" w:hanging="720"/>
        <w:rPr>
          <w:rFonts w:ascii="Times New Roman" w:hAnsi="Times New Roman"/>
          <w:shadow w:val="0"/>
        </w:rPr>
      </w:pPr>
    </w:p>
    <w:tbl>
      <w:tblPr>
        <w:tblW w:w="0" w:type="auto"/>
        <w:tblInd w:w="14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000"/>
      </w:tblPr>
      <w:tblGrid>
        <w:gridCol w:w="1800"/>
        <w:gridCol w:w="1530"/>
        <w:gridCol w:w="1350"/>
        <w:gridCol w:w="1350"/>
      </w:tblGrid>
      <w:tr w:rsidR="0033348F">
        <w:tblPrEx>
          <w:tblCellMar>
            <w:top w:w="0" w:type="dxa"/>
            <w:bottom w:w="0" w:type="dxa"/>
          </w:tblCellMar>
        </w:tblPrEx>
        <w:trPr>
          <w:trHeight w:val="250"/>
        </w:trPr>
        <w:tc>
          <w:tcPr>
            <w:tcW w:w="1800" w:type="dxa"/>
          </w:tcPr>
          <w:p w:rsidR="0033348F" w:rsidRDefault="0033348F">
            <w:pPr>
              <w:jc w:val="right"/>
              <w:rPr>
                <w:b/>
                <w:shadow w:val="0"/>
                <w:sz w:val="20"/>
              </w:rPr>
            </w:pPr>
          </w:p>
        </w:tc>
        <w:tc>
          <w:tcPr>
            <w:tcW w:w="1530" w:type="dxa"/>
          </w:tcPr>
          <w:p w:rsidR="0033348F" w:rsidRDefault="0033348F">
            <w:pPr>
              <w:jc w:val="right"/>
              <w:rPr>
                <w:b/>
                <w:shadow w:val="0"/>
                <w:sz w:val="20"/>
              </w:rPr>
            </w:pPr>
            <w:r>
              <w:rPr>
                <w:b/>
                <w:shadow w:val="0"/>
                <w:sz w:val="20"/>
              </w:rPr>
              <w:t>APR</w:t>
            </w:r>
          </w:p>
        </w:tc>
        <w:tc>
          <w:tcPr>
            <w:tcW w:w="1350" w:type="dxa"/>
          </w:tcPr>
          <w:p w:rsidR="0033348F" w:rsidRDefault="0033348F">
            <w:pPr>
              <w:jc w:val="right"/>
              <w:rPr>
                <w:b/>
                <w:shadow w:val="0"/>
                <w:sz w:val="20"/>
              </w:rPr>
            </w:pPr>
            <w:r>
              <w:rPr>
                <w:b/>
                <w:shadow w:val="0"/>
                <w:sz w:val="20"/>
              </w:rPr>
              <w:t>MAY</w:t>
            </w:r>
          </w:p>
        </w:tc>
        <w:tc>
          <w:tcPr>
            <w:tcW w:w="1350" w:type="dxa"/>
          </w:tcPr>
          <w:p w:rsidR="0033348F" w:rsidRDefault="0033348F">
            <w:pPr>
              <w:jc w:val="right"/>
              <w:rPr>
                <w:b/>
                <w:shadow w:val="0"/>
                <w:sz w:val="20"/>
              </w:rPr>
            </w:pPr>
            <w:r>
              <w:rPr>
                <w:b/>
                <w:shadow w:val="0"/>
                <w:sz w:val="20"/>
              </w:rPr>
              <w:t>JUN</w:t>
            </w:r>
          </w:p>
        </w:tc>
      </w:tr>
      <w:tr w:rsidR="0033348F">
        <w:tblPrEx>
          <w:tblCellMar>
            <w:top w:w="0" w:type="dxa"/>
            <w:bottom w:w="0" w:type="dxa"/>
          </w:tblCellMar>
        </w:tblPrEx>
        <w:trPr>
          <w:trHeight w:val="250"/>
        </w:trPr>
        <w:tc>
          <w:tcPr>
            <w:tcW w:w="1800" w:type="dxa"/>
          </w:tcPr>
          <w:p w:rsidR="0033348F" w:rsidRDefault="0033348F">
            <w:pPr>
              <w:rPr>
                <w:b/>
                <w:shadow w:val="0"/>
                <w:sz w:val="20"/>
              </w:rPr>
            </w:pPr>
            <w:r>
              <w:rPr>
                <w:b/>
                <w:shadow w:val="0"/>
                <w:sz w:val="20"/>
              </w:rPr>
              <w:t>Cash</w:t>
            </w:r>
          </w:p>
        </w:tc>
        <w:tc>
          <w:tcPr>
            <w:tcW w:w="1530" w:type="dxa"/>
          </w:tcPr>
          <w:p w:rsidR="0033348F" w:rsidRDefault="0033348F">
            <w:pPr>
              <w:jc w:val="right"/>
              <w:rPr>
                <w:b/>
                <w:shadow w:val="0"/>
                <w:sz w:val="20"/>
              </w:rPr>
            </w:pPr>
            <w:r>
              <w:rPr>
                <w:b/>
                <w:shadow w:val="0"/>
                <w:sz w:val="20"/>
              </w:rPr>
              <w:t xml:space="preserve">    11,985.00 </w:t>
            </w:r>
          </w:p>
        </w:tc>
        <w:tc>
          <w:tcPr>
            <w:tcW w:w="1350" w:type="dxa"/>
          </w:tcPr>
          <w:p w:rsidR="0033348F" w:rsidRDefault="0033348F">
            <w:pPr>
              <w:jc w:val="right"/>
              <w:rPr>
                <w:b/>
                <w:shadow w:val="0"/>
                <w:sz w:val="20"/>
              </w:rPr>
            </w:pPr>
            <w:r>
              <w:rPr>
                <w:b/>
                <w:shadow w:val="0"/>
                <w:sz w:val="20"/>
              </w:rPr>
              <w:t xml:space="preserve">    10,697.00 </w:t>
            </w:r>
          </w:p>
        </w:tc>
        <w:tc>
          <w:tcPr>
            <w:tcW w:w="1350" w:type="dxa"/>
          </w:tcPr>
          <w:p w:rsidR="0033348F" w:rsidRDefault="0033348F">
            <w:pPr>
              <w:jc w:val="right"/>
              <w:rPr>
                <w:b/>
                <w:shadow w:val="0"/>
                <w:sz w:val="20"/>
              </w:rPr>
            </w:pPr>
            <w:r>
              <w:rPr>
                <w:b/>
                <w:shadow w:val="0"/>
                <w:sz w:val="20"/>
              </w:rPr>
              <w:t xml:space="preserve">    11,357.00 </w:t>
            </w:r>
          </w:p>
        </w:tc>
      </w:tr>
      <w:tr w:rsidR="0033348F">
        <w:tblPrEx>
          <w:tblCellMar>
            <w:top w:w="0" w:type="dxa"/>
            <w:bottom w:w="0" w:type="dxa"/>
          </w:tblCellMar>
        </w:tblPrEx>
        <w:trPr>
          <w:trHeight w:val="250"/>
        </w:trPr>
        <w:tc>
          <w:tcPr>
            <w:tcW w:w="1800" w:type="dxa"/>
          </w:tcPr>
          <w:p w:rsidR="0033348F" w:rsidRDefault="0033348F">
            <w:pPr>
              <w:rPr>
                <w:b/>
                <w:shadow w:val="0"/>
                <w:sz w:val="20"/>
              </w:rPr>
            </w:pPr>
            <w:r>
              <w:rPr>
                <w:b/>
                <w:shadow w:val="0"/>
                <w:sz w:val="20"/>
              </w:rPr>
              <w:t>BC</w:t>
            </w:r>
          </w:p>
        </w:tc>
        <w:tc>
          <w:tcPr>
            <w:tcW w:w="1530" w:type="dxa"/>
          </w:tcPr>
          <w:p w:rsidR="0033348F" w:rsidRDefault="0033348F">
            <w:pPr>
              <w:jc w:val="right"/>
              <w:rPr>
                <w:b/>
                <w:shadow w:val="0"/>
                <w:sz w:val="20"/>
              </w:rPr>
            </w:pPr>
            <w:r>
              <w:rPr>
                <w:b/>
                <w:shadow w:val="0"/>
                <w:sz w:val="20"/>
              </w:rPr>
              <w:t xml:space="preserve">    9,951.19 </w:t>
            </w:r>
          </w:p>
        </w:tc>
        <w:tc>
          <w:tcPr>
            <w:tcW w:w="1350" w:type="dxa"/>
          </w:tcPr>
          <w:p w:rsidR="0033348F" w:rsidRDefault="0033348F">
            <w:pPr>
              <w:jc w:val="right"/>
              <w:rPr>
                <w:b/>
                <w:shadow w:val="0"/>
                <w:sz w:val="20"/>
              </w:rPr>
            </w:pPr>
            <w:r>
              <w:rPr>
                <w:b/>
                <w:shadow w:val="0"/>
                <w:sz w:val="20"/>
              </w:rPr>
              <w:t xml:space="preserve">    10,624.16 </w:t>
            </w:r>
          </w:p>
        </w:tc>
        <w:tc>
          <w:tcPr>
            <w:tcW w:w="1350" w:type="dxa"/>
          </w:tcPr>
          <w:p w:rsidR="0033348F" w:rsidRDefault="0033348F">
            <w:pPr>
              <w:jc w:val="right"/>
              <w:rPr>
                <w:b/>
                <w:shadow w:val="0"/>
                <w:sz w:val="20"/>
              </w:rPr>
            </w:pPr>
            <w:r>
              <w:rPr>
                <w:b/>
                <w:shadow w:val="0"/>
                <w:sz w:val="20"/>
              </w:rPr>
              <w:t xml:space="preserve">    9,852.19 </w:t>
            </w:r>
          </w:p>
        </w:tc>
      </w:tr>
      <w:tr w:rsidR="0033348F">
        <w:tblPrEx>
          <w:tblCellMar>
            <w:top w:w="0" w:type="dxa"/>
            <w:bottom w:w="0" w:type="dxa"/>
          </w:tblCellMar>
        </w:tblPrEx>
        <w:trPr>
          <w:trHeight w:val="250"/>
        </w:trPr>
        <w:tc>
          <w:tcPr>
            <w:tcW w:w="1800" w:type="dxa"/>
          </w:tcPr>
          <w:p w:rsidR="0033348F" w:rsidRDefault="0033348F">
            <w:pPr>
              <w:rPr>
                <w:b/>
                <w:shadow w:val="0"/>
                <w:sz w:val="20"/>
              </w:rPr>
            </w:pPr>
            <w:r>
              <w:rPr>
                <w:b/>
                <w:shadow w:val="0"/>
                <w:sz w:val="20"/>
              </w:rPr>
              <w:t>FE Accts</w:t>
            </w:r>
          </w:p>
        </w:tc>
        <w:tc>
          <w:tcPr>
            <w:tcW w:w="1530" w:type="dxa"/>
          </w:tcPr>
          <w:p w:rsidR="0033348F" w:rsidRDefault="0033348F">
            <w:pPr>
              <w:jc w:val="right"/>
              <w:rPr>
                <w:b/>
                <w:shadow w:val="0"/>
                <w:sz w:val="20"/>
              </w:rPr>
            </w:pPr>
            <w:r>
              <w:rPr>
                <w:b/>
                <w:shadow w:val="0"/>
                <w:sz w:val="20"/>
              </w:rPr>
              <w:t xml:space="preserve">    7,384.36 </w:t>
            </w:r>
          </w:p>
        </w:tc>
        <w:tc>
          <w:tcPr>
            <w:tcW w:w="1350" w:type="dxa"/>
          </w:tcPr>
          <w:p w:rsidR="0033348F" w:rsidRDefault="0033348F">
            <w:pPr>
              <w:jc w:val="right"/>
              <w:rPr>
                <w:b/>
                <w:shadow w:val="0"/>
                <w:sz w:val="20"/>
              </w:rPr>
            </w:pPr>
            <w:r>
              <w:rPr>
                <w:b/>
                <w:shadow w:val="0"/>
                <w:sz w:val="20"/>
              </w:rPr>
              <w:t xml:space="preserve">    8,212.04 </w:t>
            </w:r>
          </w:p>
        </w:tc>
        <w:tc>
          <w:tcPr>
            <w:tcW w:w="1350" w:type="dxa"/>
          </w:tcPr>
          <w:p w:rsidR="0033348F" w:rsidRDefault="0033348F">
            <w:pPr>
              <w:jc w:val="right"/>
              <w:rPr>
                <w:b/>
                <w:shadow w:val="0"/>
                <w:sz w:val="20"/>
              </w:rPr>
            </w:pPr>
            <w:r>
              <w:rPr>
                <w:b/>
                <w:shadow w:val="0"/>
                <w:sz w:val="20"/>
              </w:rPr>
              <w:t xml:space="preserve">    7,613.36 </w:t>
            </w:r>
          </w:p>
        </w:tc>
      </w:tr>
      <w:tr w:rsidR="0033348F">
        <w:tblPrEx>
          <w:tblCellMar>
            <w:top w:w="0" w:type="dxa"/>
            <w:bottom w:w="0" w:type="dxa"/>
          </w:tblCellMar>
        </w:tblPrEx>
        <w:trPr>
          <w:trHeight w:val="250"/>
        </w:trPr>
        <w:tc>
          <w:tcPr>
            <w:tcW w:w="1800" w:type="dxa"/>
          </w:tcPr>
          <w:p w:rsidR="0033348F" w:rsidRDefault="0033348F">
            <w:pPr>
              <w:rPr>
                <w:b/>
                <w:shadow w:val="0"/>
                <w:sz w:val="20"/>
              </w:rPr>
            </w:pPr>
            <w:r>
              <w:rPr>
                <w:b/>
                <w:shadow w:val="0"/>
                <w:sz w:val="20"/>
              </w:rPr>
              <w:t>Finance Co.</w:t>
            </w:r>
          </w:p>
        </w:tc>
        <w:tc>
          <w:tcPr>
            <w:tcW w:w="1530" w:type="dxa"/>
          </w:tcPr>
          <w:p w:rsidR="0033348F" w:rsidRDefault="0033348F">
            <w:pPr>
              <w:jc w:val="right"/>
              <w:rPr>
                <w:b/>
                <w:shadow w:val="0"/>
                <w:sz w:val="20"/>
              </w:rPr>
            </w:pPr>
            <w:r>
              <w:rPr>
                <w:b/>
                <w:shadow w:val="0"/>
                <w:sz w:val="20"/>
              </w:rPr>
              <w:t xml:space="preserve">    4,582.57 </w:t>
            </w:r>
          </w:p>
        </w:tc>
        <w:tc>
          <w:tcPr>
            <w:tcW w:w="1350" w:type="dxa"/>
          </w:tcPr>
          <w:p w:rsidR="0033348F" w:rsidRDefault="0033348F">
            <w:pPr>
              <w:jc w:val="right"/>
              <w:rPr>
                <w:b/>
                <w:shadow w:val="0"/>
                <w:sz w:val="20"/>
              </w:rPr>
            </w:pPr>
            <w:r>
              <w:rPr>
                <w:b/>
                <w:shadow w:val="0"/>
                <w:sz w:val="20"/>
              </w:rPr>
              <w:t xml:space="preserve">    4,127.48 </w:t>
            </w:r>
          </w:p>
        </w:tc>
        <w:tc>
          <w:tcPr>
            <w:tcW w:w="1350" w:type="dxa"/>
          </w:tcPr>
          <w:p w:rsidR="0033348F" w:rsidRDefault="0033348F">
            <w:pPr>
              <w:jc w:val="right"/>
              <w:rPr>
                <w:b/>
                <w:shadow w:val="0"/>
                <w:sz w:val="20"/>
              </w:rPr>
            </w:pPr>
            <w:r>
              <w:rPr>
                <w:b/>
                <w:shadow w:val="0"/>
                <w:sz w:val="20"/>
              </w:rPr>
              <w:t xml:space="preserve">    4,546.57 </w:t>
            </w:r>
          </w:p>
        </w:tc>
      </w:tr>
      <w:tr w:rsidR="0033348F">
        <w:tblPrEx>
          <w:tblCellMar>
            <w:top w:w="0" w:type="dxa"/>
            <w:bottom w:w="0" w:type="dxa"/>
          </w:tblCellMar>
        </w:tblPrEx>
        <w:trPr>
          <w:trHeight w:val="250"/>
        </w:trPr>
        <w:tc>
          <w:tcPr>
            <w:tcW w:w="1800" w:type="dxa"/>
          </w:tcPr>
          <w:p w:rsidR="0033348F" w:rsidRDefault="0033348F">
            <w:pPr>
              <w:rPr>
                <w:b/>
                <w:shadow w:val="0"/>
                <w:sz w:val="20"/>
              </w:rPr>
            </w:pPr>
            <w:r>
              <w:rPr>
                <w:b/>
                <w:shadow w:val="0"/>
                <w:sz w:val="20"/>
              </w:rPr>
              <w:t>Layaway</w:t>
            </w:r>
          </w:p>
        </w:tc>
        <w:tc>
          <w:tcPr>
            <w:tcW w:w="1530" w:type="dxa"/>
          </w:tcPr>
          <w:p w:rsidR="0033348F" w:rsidRDefault="0033348F">
            <w:pPr>
              <w:jc w:val="right"/>
              <w:rPr>
                <w:b/>
                <w:shadow w:val="0"/>
                <w:sz w:val="20"/>
              </w:rPr>
            </w:pPr>
            <w:r>
              <w:rPr>
                <w:b/>
                <w:shadow w:val="0"/>
                <w:sz w:val="20"/>
              </w:rPr>
              <w:t xml:space="preserve">        609.74 </w:t>
            </w:r>
          </w:p>
        </w:tc>
        <w:tc>
          <w:tcPr>
            <w:tcW w:w="1350" w:type="dxa"/>
          </w:tcPr>
          <w:p w:rsidR="0033348F" w:rsidRDefault="0033348F">
            <w:pPr>
              <w:jc w:val="right"/>
              <w:rPr>
                <w:b/>
                <w:shadow w:val="0"/>
                <w:sz w:val="20"/>
              </w:rPr>
            </w:pPr>
            <w:r>
              <w:rPr>
                <w:b/>
                <w:shadow w:val="0"/>
                <w:sz w:val="20"/>
              </w:rPr>
              <w:t xml:space="preserve">        681.36 </w:t>
            </w:r>
          </w:p>
        </w:tc>
        <w:tc>
          <w:tcPr>
            <w:tcW w:w="1350" w:type="dxa"/>
          </w:tcPr>
          <w:p w:rsidR="0033348F" w:rsidRDefault="0033348F">
            <w:pPr>
              <w:jc w:val="right"/>
              <w:rPr>
                <w:b/>
                <w:shadow w:val="0"/>
                <w:sz w:val="20"/>
              </w:rPr>
            </w:pPr>
            <w:r>
              <w:rPr>
                <w:b/>
                <w:shadow w:val="0"/>
                <w:sz w:val="20"/>
              </w:rPr>
              <w:t xml:space="preserve">        673.74 </w:t>
            </w:r>
          </w:p>
        </w:tc>
      </w:tr>
    </w:tbl>
    <w:p w:rsidR="0033348F" w:rsidRDefault="0033348F">
      <w:pPr>
        <w:spacing w:before="120"/>
        <w:ind w:left="720" w:hanging="720"/>
        <w:rPr>
          <w:rFonts w:ascii="Times New Roman" w:hAnsi="Times New Roman"/>
          <w:b/>
          <w:shadow w:val="0"/>
        </w:rPr>
      </w:pPr>
      <w:r>
        <w:rPr>
          <w:rFonts w:ascii="Times New Roman" w:hAnsi="Times New Roman"/>
          <w:shadow w:val="0"/>
        </w:rPr>
        <w:tab/>
      </w:r>
      <w:r>
        <w:rPr>
          <w:rFonts w:ascii="Times New Roman" w:hAnsi="Times New Roman"/>
          <w:shadow w:val="0"/>
        </w:rPr>
        <w:tab/>
      </w:r>
      <w:r>
        <w:rPr>
          <w:rFonts w:ascii="Times New Roman" w:hAnsi="Times New Roman"/>
          <w:shadow w:val="0"/>
        </w:rPr>
        <w:tab/>
      </w:r>
      <w:r>
        <w:rPr>
          <w:rFonts w:ascii="Times New Roman" w:hAnsi="Times New Roman"/>
          <w:shadow w:val="0"/>
        </w:rPr>
        <w:tab/>
      </w:r>
      <w:r>
        <w:rPr>
          <w:rFonts w:ascii="Times New Roman" w:hAnsi="Times New Roman"/>
          <w:shadow w:val="0"/>
        </w:rPr>
        <w:tab/>
      </w:r>
      <w:r>
        <w:rPr>
          <w:rFonts w:ascii="Times New Roman" w:hAnsi="Times New Roman"/>
          <w:shadow w:val="0"/>
        </w:rPr>
        <w:tab/>
      </w:r>
      <w:r>
        <w:rPr>
          <w:rFonts w:ascii="Times New Roman" w:hAnsi="Times New Roman"/>
          <w:b/>
          <w:shadow w:val="0"/>
        </w:rPr>
        <w:t>Table E3A-1</w:t>
      </w:r>
    </w:p>
    <w:p w:rsidR="0033348F" w:rsidRDefault="0033348F">
      <w:pPr>
        <w:spacing w:before="120"/>
        <w:ind w:left="720" w:hanging="720"/>
        <w:rPr>
          <w:rFonts w:ascii="Times New Roman" w:hAnsi="Times New Roman"/>
          <w:shadow w:val="0"/>
        </w:rPr>
      </w:pPr>
    </w:p>
    <w:p w:rsidR="0033348F" w:rsidRDefault="0033348F">
      <w:pPr>
        <w:ind w:left="540" w:hanging="540"/>
        <w:rPr>
          <w:rFonts w:ascii="Times New Roman" w:hAnsi="Times New Roman"/>
          <w:shadow w:val="0"/>
        </w:rPr>
      </w:pPr>
      <w:r>
        <w:rPr>
          <w:rFonts w:ascii="Times New Roman" w:hAnsi="Times New Roman"/>
          <w:shadow w:val="0"/>
        </w:rPr>
        <w:t>12.</w:t>
      </w:r>
      <w:r>
        <w:rPr>
          <w:rFonts w:ascii="Times New Roman" w:hAnsi="Times New Roman"/>
          <w:shadow w:val="0"/>
        </w:rPr>
        <w:tab/>
        <w:t xml:space="preserve">The projected third quarter sales are based on previous quarter’s sales. To calculate the month of July, increase June sales by 1.5 percent. August is expected to have a 3.0 percent increase over July sales, and September is expected to have a 5.5 percent increase over August. Enter the following formulas in the designated cells: E6=D6*1.015;  F6=E6*1.03;  and G6=F6*1.055. Use the fill handle to copy the formulas for each column. </w:t>
      </w:r>
    </w:p>
    <w:p w:rsidR="0033348F" w:rsidRDefault="0033348F">
      <w:pPr>
        <w:pStyle w:val="BodyTextIndent"/>
      </w:pPr>
      <w:r>
        <w:lastRenderedPageBreak/>
        <w:t>13.</w:t>
      </w:r>
      <w:r>
        <w:tab/>
        <w:t>Enter the title, Total Sales, in cell A11 and change the background colors in the range A11:G11 to yellow. Use the SUM function to calculate the total sales for April. Use the fill handle to copy the sum for all the columns. Format the range B11:G11 to comma style with two decimal positions.</w:t>
      </w:r>
    </w:p>
    <w:p w:rsidR="0033348F" w:rsidRDefault="0033348F">
      <w:pPr>
        <w:keepNext/>
        <w:ind w:left="540" w:hanging="540"/>
        <w:rPr>
          <w:rFonts w:ascii="Times New Roman" w:hAnsi="Times New Roman"/>
          <w:shadow w:val="0"/>
        </w:rPr>
      </w:pPr>
      <w:r>
        <w:rPr>
          <w:rFonts w:ascii="Times New Roman" w:hAnsi="Times New Roman"/>
          <w:shadow w:val="0"/>
        </w:rPr>
        <w:t>14.</w:t>
      </w:r>
      <w:r>
        <w:rPr>
          <w:rFonts w:ascii="Times New Roman" w:hAnsi="Times New Roman"/>
          <w:shadow w:val="0"/>
        </w:rPr>
        <w:tab/>
        <w:t>Complete the following entries.</w:t>
      </w:r>
    </w:p>
    <w:p w:rsidR="0033348F" w:rsidRDefault="0033348F">
      <w:pPr>
        <w:keepNext/>
        <w:ind w:left="540" w:hanging="540"/>
        <w:rPr>
          <w:rFonts w:ascii="Times New Roman" w:hAnsi="Times New Roman"/>
          <w:shadow w:val="0"/>
        </w:rPr>
      </w:pPr>
      <w:r>
        <w:rPr>
          <w:rFonts w:ascii="Times New Roman" w:hAnsi="Times New Roman"/>
          <w:shadow w:val="0"/>
        </w:rPr>
        <w:tab/>
        <w:t>a.    In cell A12, enter the title, Analysis</w:t>
      </w:r>
    </w:p>
    <w:p w:rsidR="0033348F" w:rsidRDefault="0033348F">
      <w:pPr>
        <w:keepNext/>
        <w:ind w:left="540" w:hanging="540"/>
        <w:rPr>
          <w:rFonts w:ascii="Times New Roman" w:hAnsi="Times New Roman"/>
          <w:shadow w:val="0"/>
        </w:rPr>
      </w:pPr>
      <w:r>
        <w:rPr>
          <w:rFonts w:ascii="Times New Roman" w:hAnsi="Times New Roman"/>
          <w:shadow w:val="0"/>
        </w:rPr>
        <w:tab/>
        <w:t>b.    Copy the labels for the five types of sales, Cash, BC, FE Accts, Finance Co., and Layaway, from cells A6:A10 to A13:A17</w:t>
      </w:r>
    </w:p>
    <w:p w:rsidR="0033348F" w:rsidRDefault="0033348F">
      <w:pPr>
        <w:keepNext/>
        <w:ind w:left="540" w:hanging="540"/>
        <w:rPr>
          <w:rFonts w:ascii="Times New Roman" w:hAnsi="Times New Roman"/>
          <w:shadow w:val="0"/>
        </w:rPr>
      </w:pPr>
      <w:r>
        <w:rPr>
          <w:rFonts w:ascii="Times New Roman" w:hAnsi="Times New Roman"/>
          <w:shadow w:val="0"/>
        </w:rPr>
        <w:tab/>
        <w:t>c.    Calculate the percentages for each of the five types of sales by dividing the APR value by the Total. The APR cash sales in cell B13 is calculated using the following formula: =B6/$B$11</w:t>
      </w:r>
      <w:r>
        <w:rPr>
          <w:rFonts w:ascii="Times New Roman" w:hAnsi="Times New Roman"/>
          <w:shadow w:val="0"/>
        </w:rPr>
        <w:br/>
        <w:t>d.   Use the fill handle to copy the formula down to cell B17. Format these cells as Percent with no decimal places</w:t>
      </w:r>
    </w:p>
    <w:p w:rsidR="0033348F" w:rsidRDefault="0033348F">
      <w:pPr>
        <w:keepNext/>
        <w:ind w:left="540"/>
        <w:rPr>
          <w:rFonts w:ascii="Times New Roman" w:hAnsi="Times New Roman"/>
          <w:shadow w:val="0"/>
        </w:rPr>
      </w:pPr>
      <w:r>
        <w:rPr>
          <w:rFonts w:ascii="Times New Roman" w:hAnsi="Times New Roman"/>
          <w:shadow w:val="0"/>
        </w:rPr>
        <w:t>e.    Create similar entries for MAY and JUN in columns C and D</w:t>
      </w:r>
    </w:p>
    <w:p w:rsidR="0033348F" w:rsidRDefault="0033348F">
      <w:pPr>
        <w:keepNext/>
        <w:ind w:left="540" w:hanging="540"/>
        <w:rPr>
          <w:rFonts w:ascii="Times New Roman" w:hAnsi="Times New Roman"/>
          <w:shadow w:val="0"/>
        </w:rPr>
      </w:pPr>
      <w:r>
        <w:rPr>
          <w:rFonts w:ascii="Times New Roman" w:hAnsi="Times New Roman"/>
          <w:shadow w:val="0"/>
        </w:rPr>
        <w:tab/>
        <w:t>f.    Change the color of the range A12:D17 to gray-25%</w:t>
      </w:r>
      <w:r>
        <w:rPr>
          <w:rFonts w:ascii="Times New Roman" w:hAnsi="Times New Roman"/>
          <w:shadow w:val="0"/>
        </w:rPr>
        <w:br/>
        <w:t>g.    Adjust the height of row 12 to 21.00 point</w:t>
      </w:r>
    </w:p>
    <w:p w:rsidR="0033348F" w:rsidRDefault="0033348F">
      <w:pPr>
        <w:keepNext/>
        <w:ind w:left="540" w:hanging="540"/>
        <w:rPr>
          <w:rFonts w:ascii="Times New Roman" w:hAnsi="Times New Roman"/>
          <w:shadow w:val="0"/>
        </w:rPr>
      </w:pPr>
      <w:r>
        <w:rPr>
          <w:rFonts w:ascii="Times New Roman" w:hAnsi="Times New Roman"/>
          <w:shadow w:val="0"/>
        </w:rPr>
        <w:t>15.</w:t>
      </w:r>
      <w:r>
        <w:rPr>
          <w:rFonts w:ascii="Times New Roman" w:hAnsi="Times New Roman"/>
          <w:shadow w:val="0"/>
        </w:rPr>
        <w:tab/>
        <w:t xml:space="preserve">Enter your name in cell A20. In the cells directly below your name, enter your course identification, computer lab assignment (Lab Test A – Excel </w:t>
      </w:r>
      <w:r w:rsidR="003A5DE9">
        <w:rPr>
          <w:rFonts w:ascii="Times New Roman" w:hAnsi="Times New Roman"/>
          <w:shadow w:val="0"/>
        </w:rPr>
        <w:t>Chapter</w:t>
      </w:r>
      <w:r>
        <w:rPr>
          <w:rFonts w:ascii="Times New Roman" w:hAnsi="Times New Roman"/>
          <w:shadow w:val="0"/>
        </w:rPr>
        <w:t xml:space="preserve"> 3), date, and instructor name.</w:t>
      </w:r>
    </w:p>
    <w:p w:rsidR="0033348F" w:rsidRDefault="0033348F">
      <w:pPr>
        <w:keepNext/>
        <w:ind w:left="540" w:hanging="540"/>
        <w:rPr>
          <w:rFonts w:ascii="Times New Roman" w:hAnsi="Times New Roman"/>
          <w:shadow w:val="0"/>
        </w:rPr>
      </w:pPr>
      <w:r>
        <w:rPr>
          <w:rFonts w:ascii="Times New Roman" w:hAnsi="Times New Roman"/>
          <w:shadow w:val="0"/>
        </w:rPr>
        <w:t>16.</w:t>
      </w:r>
      <w:r>
        <w:rPr>
          <w:rFonts w:ascii="Times New Roman" w:hAnsi="Times New Roman"/>
          <w:shadow w:val="0"/>
        </w:rPr>
        <w:tab/>
        <w:t>Rename the Sheet 1 tab, Analysis.</w:t>
      </w:r>
    </w:p>
    <w:p w:rsidR="0033348F" w:rsidRDefault="0033348F">
      <w:pPr>
        <w:keepNext/>
        <w:ind w:left="540" w:hanging="540"/>
        <w:rPr>
          <w:rFonts w:ascii="Times New Roman" w:hAnsi="Times New Roman"/>
          <w:shadow w:val="0"/>
        </w:rPr>
      </w:pPr>
      <w:r>
        <w:rPr>
          <w:rFonts w:ascii="Times New Roman" w:hAnsi="Times New Roman"/>
          <w:shadow w:val="0"/>
        </w:rPr>
        <w:t>17.</w:t>
      </w:r>
      <w:r>
        <w:rPr>
          <w:rFonts w:ascii="Times New Roman" w:hAnsi="Times New Roman"/>
          <w:shadow w:val="0"/>
        </w:rPr>
        <w:tab/>
        <w:t xml:space="preserve">Save the workbook using the file name, Yourname - Excel </w:t>
      </w:r>
      <w:r w:rsidR="003A5DE9">
        <w:rPr>
          <w:rFonts w:ascii="Times New Roman" w:hAnsi="Times New Roman"/>
          <w:shadow w:val="0"/>
        </w:rPr>
        <w:t>Chapter</w:t>
      </w:r>
      <w:r>
        <w:rPr>
          <w:rFonts w:ascii="Times New Roman" w:hAnsi="Times New Roman"/>
          <w:shadow w:val="0"/>
        </w:rPr>
        <w:t xml:space="preserve"> 3 - Lab Test A, where Yourname is your own last name.</w:t>
      </w:r>
    </w:p>
    <w:p w:rsidR="0033348F" w:rsidRDefault="0033348F">
      <w:pPr>
        <w:keepNext/>
        <w:ind w:left="540" w:hanging="540"/>
        <w:rPr>
          <w:rFonts w:ascii="Times New Roman" w:hAnsi="Times New Roman"/>
          <w:shadow w:val="0"/>
        </w:rPr>
      </w:pPr>
      <w:r>
        <w:rPr>
          <w:rFonts w:ascii="Times New Roman" w:hAnsi="Times New Roman"/>
          <w:shadow w:val="0"/>
        </w:rPr>
        <w:t>18.</w:t>
      </w:r>
      <w:r>
        <w:rPr>
          <w:rFonts w:ascii="Times New Roman" w:hAnsi="Times New Roman"/>
          <w:shadow w:val="0"/>
        </w:rPr>
        <w:tab/>
        <w:t xml:space="preserve">Preview and print the worksheet. Preview and print the formulas (CTRL+`) in landscape orientation using the Fit to option button in the Page Setup dialog box.  </w:t>
      </w:r>
    </w:p>
    <w:p w:rsidR="0033348F" w:rsidRDefault="0033348F">
      <w:pPr>
        <w:keepNext/>
        <w:ind w:left="540" w:hanging="540"/>
        <w:rPr>
          <w:rFonts w:ascii="Times New Roman" w:hAnsi="Times New Roman"/>
          <w:shadow w:val="0"/>
        </w:rPr>
      </w:pPr>
      <w:r>
        <w:rPr>
          <w:rFonts w:ascii="Times New Roman" w:hAnsi="Times New Roman"/>
          <w:shadow w:val="0"/>
        </w:rPr>
        <w:t>19.</w:t>
      </w:r>
      <w:r>
        <w:rPr>
          <w:rFonts w:ascii="Times New Roman" w:hAnsi="Times New Roman"/>
          <w:shadow w:val="0"/>
        </w:rPr>
        <w:tab/>
        <w:t>Redisplay the values version of the worksheet.</w:t>
      </w:r>
    </w:p>
    <w:p w:rsidR="0033348F" w:rsidRDefault="0033348F">
      <w:pPr>
        <w:ind w:left="720" w:hanging="720"/>
        <w:rPr>
          <w:rFonts w:ascii="Times New Roman" w:hAnsi="Times New Roman"/>
          <w:shadow w:val="0"/>
        </w:rPr>
      </w:pPr>
    </w:p>
    <w:p w:rsidR="0033348F" w:rsidRDefault="0033348F">
      <w:pPr>
        <w:ind w:left="720" w:hanging="720"/>
        <w:rPr>
          <w:rFonts w:ascii="Times New Roman" w:hAnsi="Times New Roman"/>
          <w:shadow w:val="0"/>
        </w:rPr>
      </w:pPr>
    </w:p>
    <w:p w:rsidR="0033348F" w:rsidRDefault="0033348F">
      <w:pPr>
        <w:rPr>
          <w:rFonts w:ascii="Times New Roman" w:hAnsi="Times New Roman"/>
          <w:shadow w:val="0"/>
        </w:rPr>
      </w:pPr>
      <w:r>
        <w:rPr>
          <w:b/>
          <w:shadow w:val="0"/>
        </w:rPr>
        <w:t>Part 2 Instructions:</w:t>
      </w:r>
      <w:r>
        <w:rPr>
          <w:rFonts w:ascii="Times New Roman" w:hAnsi="Times New Roman"/>
          <w:b/>
          <w:shadow w:val="0"/>
        </w:rPr>
        <w:t xml:space="preserve">  </w:t>
      </w:r>
      <w:r>
        <w:rPr>
          <w:rFonts w:ascii="Times New Roman" w:hAnsi="Times New Roman"/>
          <w:shadow w:val="0"/>
        </w:rPr>
        <w:t xml:space="preserve">Using Chart Wizard, </w:t>
      </w:r>
      <w:r w:rsidR="00D4654A">
        <w:rPr>
          <w:rFonts w:ascii="Times New Roman" w:hAnsi="Times New Roman"/>
          <w:shadow w:val="0"/>
        </w:rPr>
        <w:t>create the 3D pie chart</w:t>
      </w:r>
      <w:r>
        <w:rPr>
          <w:rFonts w:ascii="Times New Roman" w:hAnsi="Times New Roman"/>
          <w:shadow w:val="0"/>
        </w:rPr>
        <w:t xml:space="preserve"> chart illustrated in Figure E3A-2 showing the monthly amount of sales based on JJW Discount Warehouse’s customer credit (FE Accts). This chart uses the nonadjacent ranges </w:t>
      </w:r>
      <w:r w:rsidR="00D4654A">
        <w:rPr>
          <w:rFonts w:ascii="Times New Roman" w:hAnsi="Times New Roman"/>
          <w:shadow w:val="0"/>
        </w:rPr>
        <w:t>A</w:t>
      </w:r>
      <w:r>
        <w:rPr>
          <w:rFonts w:ascii="Times New Roman" w:hAnsi="Times New Roman"/>
          <w:shadow w:val="0"/>
        </w:rPr>
        <w:t xml:space="preserve">5:G5 (category) and </w:t>
      </w:r>
      <w:r w:rsidR="00D4654A">
        <w:rPr>
          <w:rFonts w:ascii="Times New Roman" w:hAnsi="Times New Roman"/>
          <w:shadow w:val="0"/>
        </w:rPr>
        <w:t>A</w:t>
      </w:r>
      <w:r>
        <w:rPr>
          <w:rFonts w:ascii="Times New Roman" w:hAnsi="Times New Roman"/>
          <w:shadow w:val="0"/>
        </w:rPr>
        <w:t>8:G8 (data series). Place this chart on a separate sheet.</w:t>
      </w:r>
    </w:p>
    <w:p w:rsidR="0033348F" w:rsidRDefault="0033348F">
      <w:pPr>
        <w:ind w:left="720" w:hanging="720"/>
        <w:rPr>
          <w:rFonts w:ascii="Times New Roman" w:hAnsi="Times New Roman"/>
          <w:shadow w:val="0"/>
        </w:rPr>
      </w:pPr>
    </w:p>
    <w:p w:rsidR="0033348F" w:rsidRDefault="0033348F">
      <w:pPr>
        <w:spacing w:after="120"/>
        <w:ind w:left="720" w:hanging="720"/>
        <w:rPr>
          <w:rFonts w:ascii="Times New Roman" w:hAnsi="Times New Roman"/>
          <w:shadow w:val="0"/>
        </w:rPr>
      </w:pPr>
      <w:r>
        <w:rPr>
          <w:rFonts w:ascii="Times New Roman" w:hAnsi="Times New Roman"/>
          <w:shadow w:val="0"/>
        </w:rPr>
        <w:t>Make the following modifications to the chart.</w:t>
      </w:r>
    </w:p>
    <w:p w:rsidR="00D4654A" w:rsidRDefault="0033348F" w:rsidP="00D4654A">
      <w:pPr>
        <w:ind w:left="540" w:hanging="540"/>
        <w:rPr>
          <w:rFonts w:ascii="Times New Roman" w:hAnsi="Times New Roman"/>
          <w:shadow w:val="0"/>
        </w:rPr>
      </w:pPr>
      <w:r>
        <w:rPr>
          <w:rFonts w:ascii="Times New Roman" w:hAnsi="Times New Roman"/>
          <w:shadow w:val="0"/>
        </w:rPr>
        <w:t>1.</w:t>
      </w:r>
      <w:r>
        <w:rPr>
          <w:rFonts w:ascii="Times New Roman" w:hAnsi="Times New Roman"/>
          <w:shadow w:val="0"/>
        </w:rPr>
        <w:tab/>
        <w:t>Double underline the chart title and make its font size 24 point.</w:t>
      </w:r>
      <w:r w:rsidR="00D4654A">
        <w:rPr>
          <w:rFonts w:ascii="Times New Roman" w:hAnsi="Times New Roman"/>
          <w:shadow w:val="0"/>
        </w:rPr>
        <w:t>2.</w:t>
      </w:r>
      <w:r>
        <w:rPr>
          <w:rFonts w:ascii="Times New Roman" w:hAnsi="Times New Roman"/>
          <w:shadow w:val="0"/>
        </w:rPr>
        <w:t>Rename the tab for the chart to Credit Chart. Rearrange the tabs so Analysis is before Credit Chart.</w:t>
      </w:r>
    </w:p>
    <w:p w:rsidR="0033348F" w:rsidRDefault="00D4654A">
      <w:pPr>
        <w:ind w:left="540" w:hanging="540"/>
        <w:rPr>
          <w:rFonts w:ascii="Times New Roman" w:hAnsi="Times New Roman"/>
          <w:shadow w:val="0"/>
        </w:rPr>
      </w:pPr>
      <w:r>
        <w:rPr>
          <w:rFonts w:ascii="Times New Roman" w:hAnsi="Times New Roman"/>
          <w:shadow w:val="0"/>
        </w:rPr>
        <w:t>3</w:t>
      </w:r>
      <w:r w:rsidR="0033348F">
        <w:rPr>
          <w:rFonts w:ascii="Times New Roman" w:hAnsi="Times New Roman"/>
          <w:shadow w:val="0"/>
        </w:rPr>
        <w:t>.</w:t>
      </w:r>
      <w:r w:rsidR="0033348F">
        <w:rPr>
          <w:rFonts w:ascii="Times New Roman" w:hAnsi="Times New Roman"/>
          <w:shadow w:val="0"/>
        </w:rPr>
        <w:tab/>
        <w:t>Delete unused sheets and save the workbook again.</w:t>
      </w:r>
    </w:p>
    <w:p w:rsidR="0033348F" w:rsidRDefault="00D4654A">
      <w:pPr>
        <w:ind w:left="540" w:hanging="540"/>
        <w:rPr>
          <w:rFonts w:ascii="Times New Roman" w:hAnsi="Times New Roman"/>
          <w:shadow w:val="0"/>
        </w:rPr>
      </w:pPr>
      <w:r>
        <w:rPr>
          <w:rFonts w:ascii="Times New Roman" w:hAnsi="Times New Roman"/>
          <w:shadow w:val="0"/>
        </w:rPr>
        <w:t>4</w:t>
      </w:r>
      <w:r w:rsidR="0033348F">
        <w:rPr>
          <w:rFonts w:ascii="Times New Roman" w:hAnsi="Times New Roman"/>
          <w:shadow w:val="0"/>
        </w:rPr>
        <w:t>.</w:t>
      </w:r>
      <w:r w:rsidR="0033348F">
        <w:rPr>
          <w:rFonts w:ascii="Times New Roman" w:hAnsi="Times New Roman"/>
          <w:shadow w:val="0"/>
        </w:rPr>
        <w:tab/>
        <w:t>Print both sheets.</w:t>
      </w:r>
    </w:p>
    <w:p w:rsidR="0033348F" w:rsidRDefault="0033348F">
      <w:pPr>
        <w:ind w:left="720" w:hanging="720"/>
        <w:rPr>
          <w:rFonts w:ascii="Times New Roman" w:hAnsi="Times New Roman"/>
          <w:shadow w:val="0"/>
        </w:rPr>
      </w:pPr>
      <w:r>
        <w:rPr>
          <w:rFonts w:ascii="Times New Roman" w:hAnsi="Times New Roman"/>
          <w:shadow w:val="0"/>
        </w:rPr>
        <w:br w:type="page"/>
      </w:r>
    </w:p>
    <w:p w:rsidR="0033348F" w:rsidRDefault="0033348F">
      <w:pPr>
        <w:ind w:left="720" w:hanging="720"/>
        <w:rPr>
          <w:rFonts w:ascii="Times New Roman" w:hAnsi="Times New Roman"/>
          <w:shadow w:val="0"/>
        </w:rPr>
      </w:pPr>
      <w:r>
        <w:rPr>
          <w:b/>
          <w:shadow w:val="0"/>
        </w:rPr>
        <w:lastRenderedPageBreak/>
        <w:t>Part 3 Instructions:</w:t>
      </w:r>
      <w:r>
        <w:rPr>
          <w:rFonts w:ascii="Times New Roman" w:hAnsi="Times New Roman"/>
          <w:shadow w:val="0"/>
        </w:rPr>
        <w:t xml:space="preserve"> </w:t>
      </w:r>
    </w:p>
    <w:p w:rsidR="0033348F" w:rsidRDefault="0033348F">
      <w:pPr>
        <w:ind w:left="720" w:hanging="720"/>
        <w:rPr>
          <w:rFonts w:ascii="Times New Roman" w:hAnsi="Times New Roman"/>
          <w:shadow w:val="0"/>
        </w:rPr>
      </w:pPr>
    </w:p>
    <w:p w:rsidR="0033348F" w:rsidRDefault="0033348F">
      <w:pPr>
        <w:ind w:left="540" w:hanging="540"/>
        <w:rPr>
          <w:rFonts w:ascii="Times New Roman" w:hAnsi="Times New Roman"/>
          <w:shadow w:val="0"/>
        </w:rPr>
      </w:pPr>
      <w:r>
        <w:rPr>
          <w:rFonts w:ascii="Times New Roman" w:hAnsi="Times New Roman"/>
          <w:shadow w:val="0"/>
        </w:rPr>
        <w:t>1.</w:t>
      </w:r>
      <w:r>
        <w:rPr>
          <w:rFonts w:ascii="Times New Roman" w:hAnsi="Times New Roman"/>
          <w:shadow w:val="0"/>
        </w:rPr>
        <w:tab/>
        <w:t>You determine that the increases for each type of sale may not be the same. You need to add an additional area to the worksheet called Projections. Enter the label, Projections, in cell E13. Put the data from Table E3A-2 in cells E14:F17.</w:t>
      </w:r>
    </w:p>
    <w:p w:rsidR="0033348F" w:rsidRDefault="0033348F">
      <w:pPr>
        <w:ind w:left="720" w:hanging="720"/>
        <w:rPr>
          <w:rFonts w:ascii="Times New Roman" w:hAnsi="Times New Roman"/>
          <w:shadow w:val="0"/>
        </w:rPr>
      </w:pPr>
    </w:p>
    <w:tbl>
      <w:tblPr>
        <w:tblW w:w="0" w:type="auto"/>
        <w:tblInd w:w="40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710"/>
        <w:gridCol w:w="1530"/>
      </w:tblGrid>
      <w:tr w:rsidR="0033348F">
        <w:tblPrEx>
          <w:tblCellMar>
            <w:top w:w="0" w:type="dxa"/>
            <w:bottom w:w="0" w:type="dxa"/>
          </w:tblCellMar>
        </w:tblPrEx>
        <w:tc>
          <w:tcPr>
            <w:tcW w:w="1710" w:type="dxa"/>
          </w:tcPr>
          <w:p w:rsidR="0033348F" w:rsidRDefault="0033348F">
            <w:pPr>
              <w:rPr>
                <w:b/>
                <w:shadow w:val="0"/>
                <w:sz w:val="20"/>
              </w:rPr>
            </w:pPr>
            <w:r>
              <w:rPr>
                <w:b/>
                <w:shadow w:val="0"/>
                <w:sz w:val="20"/>
              </w:rPr>
              <w:t>Projections</w:t>
            </w:r>
          </w:p>
        </w:tc>
        <w:tc>
          <w:tcPr>
            <w:tcW w:w="1530" w:type="dxa"/>
          </w:tcPr>
          <w:p w:rsidR="0033348F" w:rsidRDefault="0033348F">
            <w:pPr>
              <w:rPr>
                <w:b/>
                <w:shadow w:val="0"/>
                <w:sz w:val="20"/>
              </w:rPr>
            </w:pPr>
          </w:p>
        </w:tc>
      </w:tr>
      <w:tr w:rsidR="0033348F">
        <w:tblPrEx>
          <w:tblCellMar>
            <w:top w:w="0" w:type="dxa"/>
            <w:bottom w:w="0" w:type="dxa"/>
          </w:tblCellMar>
        </w:tblPrEx>
        <w:tc>
          <w:tcPr>
            <w:tcW w:w="1710" w:type="dxa"/>
          </w:tcPr>
          <w:p w:rsidR="0033348F" w:rsidRDefault="0033348F">
            <w:pPr>
              <w:rPr>
                <w:b/>
                <w:shadow w:val="0"/>
                <w:sz w:val="20"/>
              </w:rPr>
            </w:pPr>
            <w:r>
              <w:rPr>
                <w:b/>
                <w:shadow w:val="0"/>
                <w:sz w:val="20"/>
              </w:rPr>
              <w:t>BC</w:t>
            </w:r>
          </w:p>
        </w:tc>
        <w:tc>
          <w:tcPr>
            <w:tcW w:w="1530" w:type="dxa"/>
          </w:tcPr>
          <w:p w:rsidR="0033348F" w:rsidRDefault="0033348F">
            <w:pPr>
              <w:jc w:val="right"/>
              <w:rPr>
                <w:b/>
                <w:shadow w:val="0"/>
                <w:sz w:val="20"/>
              </w:rPr>
            </w:pPr>
            <w:r>
              <w:rPr>
                <w:b/>
                <w:shadow w:val="0"/>
                <w:sz w:val="20"/>
              </w:rPr>
              <w:t>1.07</w:t>
            </w:r>
          </w:p>
        </w:tc>
      </w:tr>
      <w:tr w:rsidR="0033348F">
        <w:tblPrEx>
          <w:tblCellMar>
            <w:top w:w="0" w:type="dxa"/>
            <w:bottom w:w="0" w:type="dxa"/>
          </w:tblCellMar>
        </w:tblPrEx>
        <w:tc>
          <w:tcPr>
            <w:tcW w:w="1710" w:type="dxa"/>
          </w:tcPr>
          <w:p w:rsidR="0033348F" w:rsidRDefault="0033348F">
            <w:pPr>
              <w:rPr>
                <w:b/>
                <w:shadow w:val="0"/>
                <w:sz w:val="20"/>
              </w:rPr>
            </w:pPr>
            <w:r>
              <w:rPr>
                <w:b/>
                <w:shadow w:val="0"/>
                <w:sz w:val="20"/>
              </w:rPr>
              <w:t>FE Accts</w:t>
            </w:r>
          </w:p>
        </w:tc>
        <w:tc>
          <w:tcPr>
            <w:tcW w:w="1530" w:type="dxa"/>
          </w:tcPr>
          <w:p w:rsidR="0033348F" w:rsidRDefault="0033348F">
            <w:pPr>
              <w:jc w:val="right"/>
              <w:rPr>
                <w:b/>
                <w:shadow w:val="0"/>
                <w:sz w:val="20"/>
              </w:rPr>
            </w:pPr>
            <w:r>
              <w:rPr>
                <w:b/>
                <w:shadow w:val="0"/>
                <w:sz w:val="20"/>
              </w:rPr>
              <w:t>1.065</w:t>
            </w:r>
          </w:p>
        </w:tc>
      </w:tr>
      <w:tr w:rsidR="0033348F">
        <w:tblPrEx>
          <w:tblCellMar>
            <w:top w:w="0" w:type="dxa"/>
            <w:bottom w:w="0" w:type="dxa"/>
          </w:tblCellMar>
        </w:tblPrEx>
        <w:tc>
          <w:tcPr>
            <w:tcW w:w="1710" w:type="dxa"/>
          </w:tcPr>
          <w:p w:rsidR="0033348F" w:rsidRDefault="0033348F">
            <w:pPr>
              <w:rPr>
                <w:b/>
                <w:shadow w:val="0"/>
                <w:sz w:val="20"/>
              </w:rPr>
            </w:pPr>
            <w:r>
              <w:rPr>
                <w:b/>
                <w:shadow w:val="0"/>
                <w:sz w:val="20"/>
              </w:rPr>
              <w:t>Finance Co.</w:t>
            </w:r>
          </w:p>
        </w:tc>
        <w:tc>
          <w:tcPr>
            <w:tcW w:w="1530" w:type="dxa"/>
          </w:tcPr>
          <w:p w:rsidR="0033348F" w:rsidRDefault="0033348F">
            <w:pPr>
              <w:jc w:val="right"/>
              <w:rPr>
                <w:b/>
                <w:shadow w:val="0"/>
                <w:sz w:val="20"/>
              </w:rPr>
            </w:pPr>
            <w:r>
              <w:rPr>
                <w:b/>
                <w:shadow w:val="0"/>
                <w:sz w:val="20"/>
              </w:rPr>
              <w:t>1.015</w:t>
            </w:r>
          </w:p>
        </w:tc>
      </w:tr>
      <w:tr w:rsidR="0033348F">
        <w:tblPrEx>
          <w:tblCellMar>
            <w:top w:w="0" w:type="dxa"/>
            <w:bottom w:w="0" w:type="dxa"/>
          </w:tblCellMar>
        </w:tblPrEx>
        <w:tc>
          <w:tcPr>
            <w:tcW w:w="1710" w:type="dxa"/>
          </w:tcPr>
          <w:p w:rsidR="0033348F" w:rsidRDefault="0033348F">
            <w:pPr>
              <w:rPr>
                <w:b/>
                <w:shadow w:val="0"/>
                <w:sz w:val="20"/>
              </w:rPr>
            </w:pPr>
            <w:r>
              <w:rPr>
                <w:b/>
                <w:shadow w:val="0"/>
                <w:sz w:val="20"/>
              </w:rPr>
              <w:t>Layaway</w:t>
            </w:r>
          </w:p>
        </w:tc>
        <w:tc>
          <w:tcPr>
            <w:tcW w:w="1530" w:type="dxa"/>
          </w:tcPr>
          <w:p w:rsidR="0033348F" w:rsidRDefault="0033348F">
            <w:pPr>
              <w:jc w:val="right"/>
              <w:rPr>
                <w:b/>
                <w:shadow w:val="0"/>
                <w:sz w:val="20"/>
              </w:rPr>
            </w:pPr>
            <w:r>
              <w:rPr>
                <w:b/>
                <w:shadow w:val="0"/>
                <w:sz w:val="20"/>
              </w:rPr>
              <w:t>1.03</w:t>
            </w:r>
          </w:p>
        </w:tc>
      </w:tr>
    </w:tbl>
    <w:p w:rsidR="0033348F" w:rsidRDefault="0033348F">
      <w:pPr>
        <w:spacing w:before="240" w:after="120"/>
        <w:ind w:left="720" w:hanging="720"/>
        <w:jc w:val="center"/>
        <w:rPr>
          <w:rFonts w:ascii="Times New Roman" w:hAnsi="Times New Roman"/>
          <w:b/>
          <w:shadow w:val="0"/>
        </w:rPr>
      </w:pPr>
      <w:r>
        <w:rPr>
          <w:rFonts w:ascii="Times New Roman" w:hAnsi="Times New Roman"/>
          <w:b/>
          <w:shadow w:val="0"/>
        </w:rPr>
        <w:t>Table E3A - 2</w:t>
      </w:r>
    </w:p>
    <w:p w:rsidR="0033348F" w:rsidRDefault="0033348F">
      <w:pPr>
        <w:ind w:left="540" w:hanging="540"/>
        <w:rPr>
          <w:rFonts w:ascii="Times New Roman" w:hAnsi="Times New Roman"/>
          <w:shadow w:val="0"/>
        </w:rPr>
      </w:pPr>
      <w:r>
        <w:rPr>
          <w:rFonts w:ascii="Times New Roman" w:hAnsi="Times New Roman"/>
          <w:shadow w:val="0"/>
        </w:rPr>
        <w:t>2.</w:t>
      </w:r>
      <w:r>
        <w:rPr>
          <w:rFonts w:ascii="Times New Roman" w:hAnsi="Times New Roman"/>
          <w:shadow w:val="0"/>
        </w:rPr>
        <w:tab/>
        <w:t>Modify the formulas used for noncash third quarter projections in cells E7:G10. Using absolute references, update the July formulas using the projections in the range F14:F17. Use the fill handle to copy these formulas across for August and September sales.</w:t>
      </w:r>
    </w:p>
    <w:p w:rsidR="00D1350E" w:rsidRDefault="0033348F">
      <w:pPr>
        <w:ind w:left="540" w:hanging="540"/>
        <w:rPr>
          <w:rFonts w:ascii="Times New Roman" w:hAnsi="Times New Roman"/>
          <w:shadow w:val="0"/>
        </w:rPr>
      </w:pPr>
      <w:r>
        <w:rPr>
          <w:rFonts w:ascii="Times New Roman" w:hAnsi="Times New Roman"/>
          <w:shadow w:val="0"/>
        </w:rPr>
        <w:t>3.</w:t>
      </w:r>
      <w:r>
        <w:rPr>
          <w:rFonts w:ascii="Times New Roman" w:hAnsi="Times New Roman"/>
          <w:shadow w:val="0"/>
        </w:rPr>
        <w:tab/>
        <w:t xml:space="preserve">JW is concerned that too many sales are made on in-house charge accounts. Use the Goal Seek command to determine the FE Accts amount for April, if the percentage is to be only 12%. </w:t>
      </w:r>
    </w:p>
    <w:p w:rsidR="0033348F" w:rsidRDefault="0033348F">
      <w:pPr>
        <w:ind w:left="540" w:hanging="540"/>
        <w:rPr>
          <w:rFonts w:ascii="Times New Roman" w:hAnsi="Times New Roman"/>
          <w:shadow w:val="0"/>
        </w:rPr>
      </w:pPr>
      <w:r>
        <w:rPr>
          <w:rFonts w:ascii="Times New Roman" w:hAnsi="Times New Roman"/>
          <w:shadow w:val="0"/>
        </w:rPr>
        <w:t>4.</w:t>
      </w:r>
      <w:r>
        <w:rPr>
          <w:rFonts w:ascii="Times New Roman" w:hAnsi="Times New Roman"/>
          <w:shadow w:val="0"/>
        </w:rPr>
        <w:tab/>
        <w:t xml:space="preserve">Save the workbook as Yourname - Excel </w:t>
      </w:r>
      <w:r w:rsidR="003A5DE9">
        <w:rPr>
          <w:rFonts w:ascii="Times New Roman" w:hAnsi="Times New Roman"/>
          <w:shadow w:val="0"/>
        </w:rPr>
        <w:t>Chapter</w:t>
      </w:r>
      <w:r>
        <w:rPr>
          <w:rFonts w:ascii="Times New Roman" w:hAnsi="Times New Roman"/>
          <w:shadow w:val="0"/>
        </w:rPr>
        <w:t xml:space="preserve"> </w:t>
      </w:r>
      <w:r w:rsidR="003A5DE9">
        <w:rPr>
          <w:rFonts w:ascii="Times New Roman" w:hAnsi="Times New Roman"/>
          <w:shadow w:val="0"/>
        </w:rPr>
        <w:t>3 - Lab Test A-P</w:t>
      </w:r>
      <w:r>
        <w:rPr>
          <w:rFonts w:ascii="Times New Roman" w:hAnsi="Times New Roman"/>
          <w:shadow w:val="0"/>
        </w:rPr>
        <w:t>3.</w:t>
      </w:r>
    </w:p>
    <w:p w:rsidR="0033348F" w:rsidRDefault="0033348F">
      <w:pPr>
        <w:ind w:left="540" w:hanging="540"/>
        <w:rPr>
          <w:rFonts w:ascii="Times New Roman" w:hAnsi="Times New Roman"/>
          <w:shadow w:val="0"/>
        </w:rPr>
      </w:pPr>
      <w:r>
        <w:rPr>
          <w:rFonts w:ascii="Times New Roman" w:hAnsi="Times New Roman"/>
          <w:shadow w:val="0"/>
        </w:rPr>
        <w:t>5.</w:t>
      </w:r>
      <w:r>
        <w:rPr>
          <w:rFonts w:ascii="Times New Roman" w:hAnsi="Times New Roman"/>
          <w:shadow w:val="0"/>
        </w:rPr>
        <w:tab/>
        <w:t>Print this revised Analysis sheet. It should display as shown in Figure E3A-3.</w:t>
      </w:r>
    </w:p>
    <w:p w:rsidR="0033348F" w:rsidRDefault="0033348F">
      <w:pPr>
        <w:ind w:left="720" w:hanging="720"/>
        <w:rPr>
          <w:rFonts w:ascii="Times New Roman" w:hAnsi="Times New Roman"/>
          <w:shadow w:val="0"/>
        </w:rPr>
      </w:pPr>
    </w:p>
    <w:p w:rsidR="0033348F" w:rsidRDefault="0033348F">
      <w:pPr>
        <w:ind w:left="720" w:hanging="720"/>
        <w:rPr>
          <w:rFonts w:ascii="Times New Roman" w:hAnsi="Times New Roman"/>
          <w:shadow w:val="0"/>
        </w:rPr>
      </w:pPr>
    </w:p>
    <w:p w:rsidR="0033348F" w:rsidRDefault="003A5DE9">
      <w:pPr>
        <w:ind w:left="720" w:hanging="720"/>
        <w:jc w:val="center"/>
        <w:rPr>
          <w:b/>
          <w:shadow w:val="0"/>
        </w:rPr>
      </w:pPr>
      <w:r>
        <w:rPr>
          <w:b/>
          <w:shadow w:val="0"/>
          <w:noProof/>
          <w:lang w:bidi="ar-SA"/>
        </w:rPr>
        <w:lastRenderedPageBreak/>
        <w:drawing>
          <wp:inline distT="0" distB="0" distL="0" distR="0">
            <wp:extent cx="6858000" cy="6140397"/>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6858000" cy="6140397"/>
                    </a:xfrm>
                    <a:prstGeom prst="rect">
                      <a:avLst/>
                    </a:prstGeom>
                    <a:noFill/>
                    <a:ln w="9525">
                      <a:noFill/>
                      <a:miter lim="800000"/>
                      <a:headEnd/>
                      <a:tailEnd/>
                    </a:ln>
                  </pic:spPr>
                </pic:pic>
              </a:graphicData>
            </a:graphic>
          </wp:inline>
        </w:drawing>
      </w:r>
    </w:p>
    <w:p w:rsidR="0033348F" w:rsidRDefault="0033348F">
      <w:pPr>
        <w:ind w:left="720" w:hanging="720"/>
        <w:jc w:val="center"/>
        <w:rPr>
          <w:b/>
          <w:shadow w:val="0"/>
        </w:rPr>
      </w:pPr>
    </w:p>
    <w:p w:rsidR="0033348F" w:rsidRDefault="0033348F">
      <w:pPr>
        <w:ind w:left="720" w:hanging="720"/>
        <w:jc w:val="center"/>
        <w:rPr>
          <w:b/>
          <w:shadow w:val="0"/>
        </w:rPr>
      </w:pPr>
      <w:r>
        <w:rPr>
          <w:b/>
          <w:shadow w:val="0"/>
        </w:rPr>
        <w:t>Figure E3A - 1</w:t>
      </w:r>
    </w:p>
    <w:p w:rsidR="0033348F" w:rsidRDefault="0033348F">
      <w:pPr>
        <w:ind w:left="720" w:hanging="720"/>
        <w:jc w:val="center"/>
        <w:rPr>
          <w:b/>
          <w:shadow w:val="0"/>
        </w:rPr>
      </w:pPr>
    </w:p>
    <w:p w:rsidR="0033348F" w:rsidRDefault="0033348F">
      <w:pPr>
        <w:ind w:left="720" w:hanging="720"/>
        <w:jc w:val="center"/>
        <w:rPr>
          <w:b/>
        </w:rPr>
      </w:pPr>
    </w:p>
    <w:p w:rsidR="0033348F" w:rsidRPr="003962B7" w:rsidRDefault="003A5DE9">
      <w:pPr>
        <w:ind w:left="720" w:hanging="720"/>
        <w:jc w:val="center"/>
        <w:rPr>
          <w:b/>
        </w:rPr>
      </w:pPr>
      <w:r>
        <w:rPr>
          <w:noProof/>
          <w:lang w:bidi="ar-SA"/>
        </w:rPr>
        <w:lastRenderedPageBreak/>
        <w:drawing>
          <wp:inline distT="0" distB="0" distL="0" distR="0">
            <wp:extent cx="6858000" cy="6140397"/>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6858000" cy="6140397"/>
                    </a:xfrm>
                    <a:prstGeom prst="rect">
                      <a:avLst/>
                    </a:prstGeom>
                    <a:noFill/>
                    <a:ln w="9525">
                      <a:noFill/>
                      <a:miter lim="800000"/>
                      <a:headEnd/>
                      <a:tailEnd/>
                    </a:ln>
                  </pic:spPr>
                </pic:pic>
              </a:graphicData>
            </a:graphic>
          </wp:inline>
        </w:drawing>
      </w:r>
    </w:p>
    <w:p w:rsidR="003962B7" w:rsidRDefault="003962B7">
      <w:pPr>
        <w:pStyle w:val="Heading1"/>
      </w:pPr>
    </w:p>
    <w:p w:rsidR="0033348F" w:rsidRDefault="0033348F">
      <w:pPr>
        <w:pStyle w:val="Heading1"/>
      </w:pPr>
      <w:r>
        <w:t>Figure E3A - 2</w:t>
      </w:r>
    </w:p>
    <w:p w:rsidR="0033348F" w:rsidRDefault="0033348F">
      <w:pPr>
        <w:ind w:left="720" w:hanging="720"/>
        <w:jc w:val="center"/>
        <w:rPr>
          <w:b/>
        </w:rPr>
      </w:pPr>
    </w:p>
    <w:p w:rsidR="0033348F" w:rsidRDefault="0033348F">
      <w:pPr>
        <w:ind w:left="720" w:hanging="720"/>
        <w:jc w:val="center"/>
        <w:rPr>
          <w:b/>
        </w:rPr>
      </w:pPr>
    </w:p>
    <w:p w:rsidR="0033348F" w:rsidRDefault="00242DDC">
      <w:pPr>
        <w:pStyle w:val="Heading1"/>
      </w:pPr>
      <w:r>
        <w:rPr>
          <w:b w:val="0"/>
          <w:shadow/>
          <w:noProof/>
          <w:lang w:bidi="ar-SA"/>
        </w:rPr>
        <w:lastRenderedPageBreak/>
        <w:drawing>
          <wp:inline distT="0" distB="0" distL="0" distR="0">
            <wp:extent cx="6858000" cy="647939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6858000" cy="6479390"/>
                    </a:xfrm>
                    <a:prstGeom prst="rect">
                      <a:avLst/>
                    </a:prstGeom>
                    <a:noFill/>
                    <a:ln w="9525">
                      <a:noFill/>
                      <a:miter lim="800000"/>
                      <a:headEnd/>
                      <a:tailEnd/>
                    </a:ln>
                  </pic:spPr>
                </pic:pic>
              </a:graphicData>
            </a:graphic>
          </wp:inline>
        </w:drawing>
      </w:r>
    </w:p>
    <w:p w:rsidR="003962B7" w:rsidRDefault="003962B7">
      <w:pPr>
        <w:pStyle w:val="Heading1"/>
      </w:pPr>
    </w:p>
    <w:p w:rsidR="0033348F" w:rsidRDefault="0033348F">
      <w:pPr>
        <w:pStyle w:val="Heading1"/>
      </w:pPr>
      <w:r>
        <w:t>Figure E3A - 3</w:t>
      </w:r>
    </w:p>
    <w:sectPr w:rsidR="0033348F">
      <w:footerReference w:type="default" r:id="rId10"/>
      <w:footerReference w:type="first" r:id="rId11"/>
      <w:type w:val="continuous"/>
      <w:pgSz w:w="12240" w:h="15840" w:code="1"/>
      <w:pgMar w:top="1008" w:right="720" w:bottom="1008" w:left="72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1F42" w:rsidRDefault="005C1F42">
      <w:r>
        <w:separator/>
      </w:r>
    </w:p>
  </w:endnote>
  <w:endnote w:type="continuationSeparator" w:id="1">
    <w:p w:rsidR="005C1F42" w:rsidRDefault="005C1F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54A" w:rsidRDefault="00D4654A">
    <w:pPr>
      <w:pStyle w:val="Footer"/>
      <w:jc w:val="center"/>
      <w:rPr>
        <w:b/>
        <w:shadow w:val="0"/>
      </w:rPr>
    </w:pPr>
    <w:r>
      <w:rPr>
        <w:rFonts w:ascii="Times New Roman" w:hAnsi="Times New Roman"/>
        <w:b/>
        <w:shadow w:val="0"/>
      </w:rPr>
      <w:t xml:space="preserve">Page </w:t>
    </w:r>
    <w:r>
      <w:rPr>
        <w:rStyle w:val="PageNumber"/>
        <w:b/>
        <w:shadow w:val="0"/>
      </w:rPr>
      <w:fldChar w:fldCharType="begin"/>
    </w:r>
    <w:r>
      <w:rPr>
        <w:rStyle w:val="PageNumber"/>
        <w:b/>
        <w:shadow w:val="0"/>
      </w:rPr>
      <w:instrText xml:space="preserve"> PAGE </w:instrText>
    </w:r>
    <w:r>
      <w:rPr>
        <w:rStyle w:val="PageNumber"/>
        <w:b/>
        <w:shadow w:val="0"/>
      </w:rPr>
      <w:fldChar w:fldCharType="separate"/>
    </w:r>
    <w:r w:rsidR="00242DDC">
      <w:rPr>
        <w:rStyle w:val="PageNumber"/>
        <w:b/>
        <w:shadow w:val="0"/>
        <w:noProof/>
      </w:rPr>
      <w:t>2</w:t>
    </w:r>
    <w:r>
      <w:rPr>
        <w:rStyle w:val="PageNumber"/>
        <w:b/>
        <w:shadow w:val="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54A" w:rsidRDefault="00D4654A">
    <w:pPr>
      <w:pStyle w:val="Footer"/>
      <w:jc w:val="center"/>
      <w:rPr>
        <w:rFonts w:ascii="Times New Roman" w:hAnsi="Times New Roman"/>
        <w:b/>
        <w:shadow w:val="0"/>
      </w:rPr>
    </w:pPr>
    <w:r>
      <w:rPr>
        <w:rFonts w:ascii="Times New Roman" w:hAnsi="Times New Roman"/>
        <w:b/>
        <w:shadow w:val="0"/>
      </w:rPr>
      <w:t xml:space="preserve">Page </w:t>
    </w:r>
    <w:r>
      <w:rPr>
        <w:rStyle w:val="PageNumber"/>
        <w:rFonts w:ascii="Times New Roman" w:hAnsi="Times New Roman"/>
        <w:b/>
        <w:shadow w:val="0"/>
      </w:rPr>
      <w:fldChar w:fldCharType="begin"/>
    </w:r>
    <w:r>
      <w:rPr>
        <w:rStyle w:val="PageNumber"/>
        <w:rFonts w:ascii="Times New Roman" w:hAnsi="Times New Roman"/>
        <w:b/>
        <w:shadow w:val="0"/>
      </w:rPr>
      <w:instrText xml:space="preserve"> PAGE </w:instrText>
    </w:r>
    <w:r>
      <w:rPr>
        <w:rStyle w:val="PageNumber"/>
        <w:rFonts w:ascii="Times New Roman" w:hAnsi="Times New Roman"/>
        <w:b/>
        <w:shadow w:val="0"/>
      </w:rPr>
      <w:fldChar w:fldCharType="separate"/>
    </w:r>
    <w:r w:rsidR="00242DDC">
      <w:rPr>
        <w:rStyle w:val="PageNumber"/>
        <w:rFonts w:ascii="Times New Roman" w:hAnsi="Times New Roman"/>
        <w:b/>
        <w:shadow w:val="0"/>
        <w:noProof/>
      </w:rPr>
      <w:t>1</w:t>
    </w:r>
    <w:r>
      <w:rPr>
        <w:rStyle w:val="PageNumber"/>
        <w:rFonts w:ascii="Times New Roman" w:hAnsi="Times New Roman"/>
        <w:b/>
        <w:shadow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1F42" w:rsidRDefault="005C1F42">
      <w:r>
        <w:separator/>
      </w:r>
    </w:p>
  </w:footnote>
  <w:footnote w:type="continuationSeparator" w:id="1">
    <w:p w:rsidR="005C1F42" w:rsidRDefault="005C1F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E7FC2"/>
    <w:multiLevelType w:val="singleLevel"/>
    <w:tmpl w:val="2014F01E"/>
    <w:lvl w:ilvl="0">
      <w:start w:val="5"/>
      <w:numFmt w:val="lowerLetter"/>
      <w:lvlText w:val="%1."/>
      <w:lvlJc w:val="left"/>
      <w:pPr>
        <w:tabs>
          <w:tab w:val="num" w:pos="1080"/>
        </w:tabs>
        <w:ind w:left="1080" w:hanging="360"/>
      </w:pPr>
      <w:rPr>
        <w:rFonts w:hint="default"/>
      </w:rPr>
    </w:lvl>
  </w:abstractNum>
  <w:abstractNum w:abstractNumId="1">
    <w:nsid w:val="1D4809B5"/>
    <w:multiLevelType w:val="singleLevel"/>
    <w:tmpl w:val="324024BC"/>
    <w:lvl w:ilvl="0">
      <w:start w:val="11"/>
      <w:numFmt w:val="decimal"/>
      <w:lvlText w:val="%1."/>
      <w:lvlJc w:val="left"/>
      <w:pPr>
        <w:tabs>
          <w:tab w:val="num" w:pos="720"/>
        </w:tabs>
        <w:ind w:left="720" w:hanging="720"/>
      </w:pPr>
      <w:rPr>
        <w:rFonts w:hint="default"/>
      </w:rPr>
    </w:lvl>
  </w:abstractNum>
  <w:abstractNum w:abstractNumId="2">
    <w:nsid w:val="24806942"/>
    <w:multiLevelType w:val="singleLevel"/>
    <w:tmpl w:val="CC14B7C6"/>
    <w:lvl w:ilvl="0">
      <w:start w:val="14"/>
      <w:numFmt w:val="decimal"/>
      <w:lvlText w:val="%1."/>
      <w:lvlJc w:val="left"/>
      <w:pPr>
        <w:tabs>
          <w:tab w:val="num" w:pos="720"/>
        </w:tabs>
        <w:ind w:left="720" w:hanging="720"/>
      </w:pPr>
      <w:rPr>
        <w:rFonts w:hint="default"/>
      </w:rPr>
    </w:lvl>
  </w:abstractNum>
  <w:abstractNum w:abstractNumId="3">
    <w:nsid w:val="5F43642B"/>
    <w:multiLevelType w:val="singleLevel"/>
    <w:tmpl w:val="3712180E"/>
    <w:lvl w:ilvl="0">
      <w:start w:val="4"/>
      <w:numFmt w:val="lowerLetter"/>
      <w:lvlText w:val="%1."/>
      <w:lvlJc w:val="left"/>
      <w:pPr>
        <w:tabs>
          <w:tab w:val="num" w:pos="1080"/>
        </w:tabs>
        <w:ind w:left="1080" w:hanging="360"/>
      </w:pPr>
      <w:rPr>
        <w:rFonts w:hint="default"/>
      </w:rPr>
    </w:lvl>
  </w:abstractNum>
  <w:abstractNum w:abstractNumId="4">
    <w:nsid w:val="714533C6"/>
    <w:multiLevelType w:val="singleLevel"/>
    <w:tmpl w:val="D6D06C32"/>
    <w:lvl w:ilvl="0">
      <w:start w:val="4"/>
      <w:numFmt w:val="decimal"/>
      <w:lvlText w:val="%1."/>
      <w:lvlJc w:val="left"/>
      <w:pPr>
        <w:tabs>
          <w:tab w:val="num" w:pos="720"/>
        </w:tabs>
        <w:ind w:left="720" w:hanging="720"/>
      </w:pPr>
      <w:rPr>
        <w:rFont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hideSpellingErrors/>
  <w:hideGrammaticalErrors/>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footnotePr>
    <w:footnote w:id="0"/>
    <w:footnote w:id="1"/>
  </w:footnotePr>
  <w:endnotePr>
    <w:endnote w:id="0"/>
    <w:endnote w:id="1"/>
  </w:endnotePr>
  <w:compat/>
  <w:rsids>
    <w:rsidRoot w:val="00B352C5"/>
    <w:rsid w:val="00242DDC"/>
    <w:rsid w:val="0033348F"/>
    <w:rsid w:val="003962B7"/>
    <w:rsid w:val="003A5DE9"/>
    <w:rsid w:val="0045286F"/>
    <w:rsid w:val="00523832"/>
    <w:rsid w:val="00552CF0"/>
    <w:rsid w:val="005C1F42"/>
    <w:rsid w:val="009B30CA"/>
    <w:rsid w:val="00B352C5"/>
    <w:rsid w:val="00D1350E"/>
    <w:rsid w:val="00D1410E"/>
    <w:rsid w:val="00D465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hadow/>
      <w:sz w:val="24"/>
      <w:lang w:bidi="he-IL"/>
    </w:rPr>
  </w:style>
  <w:style w:type="paragraph" w:styleId="Heading1">
    <w:name w:val="heading 1"/>
    <w:basedOn w:val="Normal"/>
    <w:next w:val="Normal"/>
    <w:qFormat/>
    <w:pPr>
      <w:keepNext/>
      <w:ind w:left="720" w:hanging="720"/>
      <w:jc w:val="center"/>
      <w:outlineLvl w:val="0"/>
    </w:pPr>
    <w:rPr>
      <w:b/>
      <w:shadow w:val="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b/>
      <w:sz w:val="28"/>
    </w:rPr>
  </w:style>
  <w:style w:type="paragraph" w:styleId="BodyTextIndent">
    <w:name w:val="Body Text Indent"/>
    <w:basedOn w:val="Normal"/>
    <w:pPr>
      <w:ind w:left="540" w:hanging="540"/>
    </w:pPr>
    <w:rPr>
      <w:rFonts w:ascii="Times New Roman" w:hAnsi="Times New Roman"/>
      <w:shadow w:val="0"/>
    </w:rPr>
  </w:style>
  <w:style w:type="paragraph" w:styleId="BalloonText">
    <w:name w:val="Balloon Text"/>
    <w:basedOn w:val="Normal"/>
    <w:semiHidden/>
    <w:rsid w:val="00B352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938</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Indiana University Northwest	A106 --Dorin</vt:lpstr>
    </vt:vector>
  </TitlesOfParts>
  <Company/>
  <LinksUpToDate>false</LinksUpToDate>
  <CharactersWithSpaces>6273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University Northwest	A106 --Dorin</dc:title>
  <dc:creator>Ray Enger; Bill Dorin</dc:creator>
  <cp:lastModifiedBy>renger</cp:lastModifiedBy>
  <cp:revision>2007</cp:revision>
  <cp:lastPrinted>2001-07-08T20:18:00Z</cp:lastPrinted>
  <dcterms:created xsi:type="dcterms:W3CDTF">2007-03-04T02:26:00Z</dcterms:created>
  <dcterms:modified xsi:type="dcterms:W3CDTF">2007-03-04T02:44:00Z</dcterms:modified>
</cp:coreProperties>
</file>